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延安大学西安创新学院请假条</w:t>
      </w:r>
    </w:p>
    <w:p>
      <w:pPr>
        <w:ind w:firstLine="240" w:firstLineChars="100"/>
        <w:jc w:val="lef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第一联：人力资源管理中心存档</w:t>
      </w:r>
    </w:p>
    <w:tbl>
      <w:tblPr>
        <w:tblStyle w:val="7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Layout w:type="fixed"/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</w:t>
            </w:r>
          </w:p>
        </w:tc>
      </w:tr>
      <w:tr>
        <w:tblPrEx>
          <w:tblLayout w:type="fixed"/>
        </w:tblPrEx>
        <w:trPr>
          <w:trHeight w:val="455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Layout w:type="fixed"/>
        </w:tblPrEx>
        <w:trPr>
          <w:trHeight w:val="68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Layout w:type="fixed"/>
        </w:tblPrEx>
        <w:trPr>
          <w:trHeight w:val="84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部门负责人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Layout w:type="fixed"/>
        </w:tblPrEx>
        <w:trPr>
          <w:trHeight w:val="750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人力中心或教务处长意见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Layout w:type="fixed"/>
        </w:tblPrEx>
        <w:trPr>
          <w:trHeight w:val="79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部门主管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校领导意见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Layout w:type="fixed"/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Layout w:type="fixed"/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销假时间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本人签名：                              年 月 日</w:t>
            </w:r>
          </w:p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人力资源管理中心审核：                  年 月 日</w:t>
            </w:r>
          </w:p>
        </w:tc>
      </w:tr>
      <w:tr>
        <w:tblPrEx>
          <w:tblLayout w:type="fixed"/>
        </w:tblPrEx>
        <w:trPr>
          <w:trHeight w:val="1134" w:hRule="atLeast"/>
          <w:jc w:val="center"/>
        </w:trPr>
        <w:tc>
          <w:tcPr>
            <w:tcW w:w="833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备注：请假类型和审批权限：事假、病假、婚假、丧假、产假：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（1）3天以内，二级学校或部门负责人审批，报人力中心备案。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（2）4天—7天，部门负责人签署意见，教师由教务处长审核，其他人员由人力中心审核，主管校领导或二级院（系）联系校领导审批，报人力中心备案。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（3）7天以上，部门负责人、人力中心主任、部门主管校领导或二级院（系）联系校领导签署意见，校长审批，报人力中心备案。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（4）部门负责人请假1日之内由部门主管校领导或二级院（系）联系校领导审批，报人力中心备案；3日以上由校长审批，报人力中心备案。</w:t>
            </w:r>
          </w:p>
        </w:tc>
      </w:tr>
    </w:tbl>
    <w:p>
      <w:pPr>
        <w:spacing w:line="360" w:lineRule="auto"/>
        <w:ind w:firstLine="360" w:firstLineChars="15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┄┄┄┄┄┄┄┄┄┄┄┄┄┄┄┄┄┄┄┄┄┄┄┄┄┄┄┄┄┄┄┄┄┄</w:t>
      </w:r>
    </w:p>
    <w:p>
      <w:pPr>
        <w:spacing w:line="360" w:lineRule="auto"/>
        <w:ind w:firstLine="240" w:firstLineChars="1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第二联：部门留存</w:t>
      </w:r>
    </w:p>
    <w:tbl>
      <w:tblPr>
        <w:tblStyle w:val="7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Layout w:type="fixed"/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</w:t>
            </w:r>
          </w:p>
        </w:tc>
      </w:tr>
      <w:tr>
        <w:tblPrEx>
          <w:tblLayout w:type="fixed"/>
        </w:tblPrEx>
        <w:trPr>
          <w:trHeight w:val="398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Layout w:type="fixed"/>
        </w:tblPrEx>
        <w:trPr>
          <w:trHeight w:val="27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人力中心备案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</w:tbl>
    <w:p>
      <w:pPr>
        <w:spacing w:line="20" w:lineRule="atLeast"/>
        <w:rPr>
          <w:rFonts w:hint="eastAsia" w:eastAsia="仿宋_GB2312"/>
          <w:sz w:val="10"/>
          <w:szCs w:val="10"/>
        </w:rPr>
      </w:pPr>
    </w:p>
    <w:sectPr>
      <w:footerReference r:id="rId3" w:type="even"/>
      <w:pgSz w:w="11906" w:h="16838"/>
      <w:pgMar w:top="1588" w:right="1474" w:bottom="127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 w:firstLineChars="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A"/>
    <w:rsid w:val="00052896"/>
    <w:rsid w:val="00096671"/>
    <w:rsid w:val="000C58C5"/>
    <w:rsid w:val="000E06EC"/>
    <w:rsid w:val="001C7411"/>
    <w:rsid w:val="001E7A5D"/>
    <w:rsid w:val="001F7D72"/>
    <w:rsid w:val="002165AF"/>
    <w:rsid w:val="00243339"/>
    <w:rsid w:val="002507C3"/>
    <w:rsid w:val="0028131D"/>
    <w:rsid w:val="002A3932"/>
    <w:rsid w:val="002C03A7"/>
    <w:rsid w:val="00327E46"/>
    <w:rsid w:val="003522B1"/>
    <w:rsid w:val="00363D87"/>
    <w:rsid w:val="00372B04"/>
    <w:rsid w:val="003B0FF3"/>
    <w:rsid w:val="003B3829"/>
    <w:rsid w:val="003C1A35"/>
    <w:rsid w:val="00422BBC"/>
    <w:rsid w:val="00432812"/>
    <w:rsid w:val="00441F61"/>
    <w:rsid w:val="004522A4"/>
    <w:rsid w:val="00485179"/>
    <w:rsid w:val="00497D9E"/>
    <w:rsid w:val="004B3E8A"/>
    <w:rsid w:val="0050220A"/>
    <w:rsid w:val="005319AB"/>
    <w:rsid w:val="00534B8F"/>
    <w:rsid w:val="00577538"/>
    <w:rsid w:val="005B7825"/>
    <w:rsid w:val="005D1579"/>
    <w:rsid w:val="005D391D"/>
    <w:rsid w:val="005D46D6"/>
    <w:rsid w:val="00627FC3"/>
    <w:rsid w:val="00652DCC"/>
    <w:rsid w:val="006547E0"/>
    <w:rsid w:val="006A5075"/>
    <w:rsid w:val="006A7A45"/>
    <w:rsid w:val="00711425"/>
    <w:rsid w:val="00744C34"/>
    <w:rsid w:val="007760B6"/>
    <w:rsid w:val="007D4016"/>
    <w:rsid w:val="007F5C3F"/>
    <w:rsid w:val="00831CF0"/>
    <w:rsid w:val="008611D5"/>
    <w:rsid w:val="008A7881"/>
    <w:rsid w:val="00933F4B"/>
    <w:rsid w:val="00944005"/>
    <w:rsid w:val="00964B13"/>
    <w:rsid w:val="00975672"/>
    <w:rsid w:val="009C19EA"/>
    <w:rsid w:val="009D1A36"/>
    <w:rsid w:val="009D4DAA"/>
    <w:rsid w:val="00A16C28"/>
    <w:rsid w:val="00AE6C6D"/>
    <w:rsid w:val="00B021CE"/>
    <w:rsid w:val="00B0711A"/>
    <w:rsid w:val="00B233BF"/>
    <w:rsid w:val="00B31D36"/>
    <w:rsid w:val="00B61614"/>
    <w:rsid w:val="00B77109"/>
    <w:rsid w:val="00B83E5A"/>
    <w:rsid w:val="00B863E4"/>
    <w:rsid w:val="00BD1006"/>
    <w:rsid w:val="00C10925"/>
    <w:rsid w:val="00C544C4"/>
    <w:rsid w:val="00C725FE"/>
    <w:rsid w:val="00CA4761"/>
    <w:rsid w:val="00CC1257"/>
    <w:rsid w:val="00CC3296"/>
    <w:rsid w:val="00CD2533"/>
    <w:rsid w:val="00CD3DDA"/>
    <w:rsid w:val="00CE4AA4"/>
    <w:rsid w:val="00CF3031"/>
    <w:rsid w:val="00CF73B0"/>
    <w:rsid w:val="00DD019C"/>
    <w:rsid w:val="00E00D8D"/>
    <w:rsid w:val="00E20895"/>
    <w:rsid w:val="00E57301"/>
    <w:rsid w:val="00E75342"/>
    <w:rsid w:val="00E87627"/>
    <w:rsid w:val="00EF4304"/>
    <w:rsid w:val="00F20683"/>
    <w:rsid w:val="00F97B07"/>
    <w:rsid w:val="00FE39CE"/>
    <w:rsid w:val="112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6"/>
    <w:link w:val="2"/>
    <w:uiPriority w:val="0"/>
    <w:rPr>
      <w:kern w:val="2"/>
      <w:sz w:val="21"/>
      <w:szCs w:val="24"/>
    </w:rPr>
  </w:style>
  <w:style w:type="character" w:customStyle="1" w:styleId="9">
    <w:name w:val="页眉 字符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FAB8A-18F6-401E-A32C-3D66FD352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21</TotalTime>
  <ScaleCrop>false</ScaleCrop>
  <LinksUpToDate>false</LinksUpToDate>
  <CharactersWithSpaces>648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2019-02-24T02:53:00Z</dcterms:created>
  <dc:creator>武保宁</dc:creator>
  <cp:lastModifiedBy>dell</cp:lastModifiedBy>
  <dcterms:modified xsi:type="dcterms:W3CDTF">2019-02-26T08:57:30Z</dcterms:modified>
  <dc:title>关于印发《延安大学西安创新学院教职工请销假管理规定（暂行）》的通知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